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C6" w:rsidRPr="009E6DB8" w:rsidRDefault="00555E03" w:rsidP="00555E0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b/>
          <w:sz w:val="20"/>
          <w:szCs w:val="20"/>
          <w:lang w:val="uk-UA"/>
        </w:rPr>
        <w:t>Вінярська Ю.</w:t>
      </w:r>
    </w:p>
    <w:p w:rsidR="006574FB" w:rsidRPr="009E6DB8" w:rsidRDefault="00555E03" w:rsidP="006574F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Науковий керівник – </w:t>
      </w:r>
      <w:r w:rsidR="006574FB" w:rsidRPr="009E6DB8">
        <w:rPr>
          <w:rFonts w:ascii="Times New Roman" w:hAnsi="Times New Roman" w:cs="Times New Roman"/>
          <w:i/>
          <w:sz w:val="20"/>
          <w:szCs w:val="20"/>
          <w:lang w:val="uk-UA"/>
        </w:rPr>
        <w:t>к.т.н.,доц. Попович О. Р.</w:t>
      </w:r>
    </w:p>
    <w:p w:rsidR="00555E03" w:rsidRPr="009E6DB8" w:rsidRDefault="00555E03" w:rsidP="00555E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555E03" w:rsidRPr="009E6DB8" w:rsidRDefault="00555E03" w:rsidP="00555E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555E03" w:rsidRPr="009E6DB8" w:rsidRDefault="00555E03" w:rsidP="00555E0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b/>
          <w:sz w:val="20"/>
          <w:szCs w:val="20"/>
          <w:lang w:val="uk-UA"/>
        </w:rPr>
        <w:t>Мінімізація антропогенного впливу на стан річки Верещиця</w:t>
      </w:r>
    </w:p>
    <w:p w:rsidR="00555E03" w:rsidRPr="009E6DB8" w:rsidRDefault="00555E03" w:rsidP="00555E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555E03" w:rsidRPr="009E6DB8" w:rsidRDefault="0091594C" w:rsidP="00555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Верещиця – ліва </w:t>
      </w:r>
      <w:r w:rsidR="001A38D0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притока Дністра </w:t>
      </w:r>
      <w:r w:rsidR="001D6E86" w:rsidRPr="009E6DB8">
        <w:rPr>
          <w:rFonts w:ascii="Times New Roman" w:hAnsi="Times New Roman" w:cs="Times New Roman"/>
          <w:sz w:val="20"/>
          <w:szCs w:val="20"/>
          <w:lang w:val="uk-UA"/>
        </w:rPr>
        <w:t>довжиною 91</w:t>
      </w:r>
      <w:r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 км</w:t>
      </w:r>
      <w:r w:rsidR="001D6E86" w:rsidRPr="009E6DB8">
        <w:rPr>
          <w:rFonts w:ascii="Times New Roman" w:hAnsi="Times New Roman" w:cs="Times New Roman"/>
          <w:sz w:val="20"/>
          <w:szCs w:val="20"/>
          <w:lang w:val="uk-UA"/>
        </w:rPr>
        <w:t>, що утворюється від злиття двох невеликих водотоків</w:t>
      </w:r>
      <w:r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1D6E86" w:rsidRPr="009E6DB8">
        <w:rPr>
          <w:rFonts w:ascii="Times New Roman" w:hAnsi="Times New Roman" w:cs="Times New Roman"/>
          <w:sz w:val="20"/>
          <w:szCs w:val="20"/>
          <w:lang w:val="uk-UA"/>
        </w:rPr>
        <w:t>Басейн річки розташований у південно-західній частині Волино-Подільської височини, його площа становить 955 км</w:t>
      </w:r>
      <w:r w:rsidR="001D6E86" w:rsidRPr="009E6DB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2</w:t>
      </w:r>
      <w:r w:rsidR="001D6E86" w:rsidRPr="009E6DB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1D6E86" w:rsidRPr="009E6DB8" w:rsidRDefault="001D6E86" w:rsidP="00555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sz w:val="20"/>
          <w:szCs w:val="20"/>
          <w:lang w:val="uk-UA"/>
        </w:rPr>
        <w:t>Ж</w:t>
      </w:r>
      <w:r w:rsidR="001A38D0" w:rsidRPr="009E6DB8">
        <w:rPr>
          <w:rFonts w:ascii="Times New Roman" w:hAnsi="Times New Roman" w:cs="Times New Roman"/>
          <w:sz w:val="20"/>
          <w:szCs w:val="20"/>
          <w:lang w:val="uk-UA"/>
        </w:rPr>
        <w:t>ивле</w:t>
      </w:r>
      <w:r w:rsidRPr="009E6DB8">
        <w:rPr>
          <w:rFonts w:ascii="Times New Roman" w:hAnsi="Times New Roman" w:cs="Times New Roman"/>
          <w:sz w:val="20"/>
          <w:szCs w:val="20"/>
          <w:lang w:val="uk-UA"/>
        </w:rPr>
        <w:t>ння річки переважно підземне, проте дощові та снігові води можуть спричиняти появу весняних паводків. У межах населених пунктів Янів, Черляни, Велекий Любінь, Комарно, Дроздо</w:t>
      </w:r>
      <w:r w:rsidR="004B12ED" w:rsidRPr="009E6DB8">
        <w:rPr>
          <w:rFonts w:ascii="Times New Roman" w:hAnsi="Times New Roman" w:cs="Times New Roman"/>
          <w:sz w:val="20"/>
          <w:szCs w:val="20"/>
          <w:lang w:val="uk-UA"/>
        </w:rPr>
        <w:t>вичі річище перегороджене</w:t>
      </w:r>
      <w:r w:rsidRPr="009E6DB8">
        <w:rPr>
          <w:rFonts w:ascii="Times New Roman" w:hAnsi="Times New Roman" w:cs="Times New Roman"/>
          <w:sz w:val="20"/>
          <w:szCs w:val="20"/>
          <w:lang w:val="uk-UA"/>
        </w:rPr>
        <w:t>, що призвело до утворення великих та малих ставків. Через річку проходять також 2 газо- та 9 нафтопроводів та 2 напірно-каналізаційних колектори.</w:t>
      </w:r>
    </w:p>
    <w:p w:rsidR="00F34B8E" w:rsidRPr="009E6DB8" w:rsidRDefault="007C2950" w:rsidP="00555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vertAlign w:val="subscript"/>
          <w:lang w:val="uk-UA"/>
        </w:rPr>
      </w:pPr>
      <w:r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Аналіз існуючого вмісту гідрохімічних показників якості води підтверджує значний антропогенний вплив на стан Верещиці. </w:t>
      </w:r>
      <w:r w:rsidR="00F34B8E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Так, на всій протяжності річки спостерігається тенденція до засоселення через збільшення концентрацій іонів </w:t>
      </w:r>
      <w:r w:rsidR="00F34B8E" w:rsidRPr="009E6DB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="00F34B8E" w:rsidRPr="009E6DB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4</w:t>
      </w:r>
      <w:r w:rsidR="00F34B8E" w:rsidRPr="009E6DB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2-</w:t>
      </w:r>
      <w:r w:rsidR="00F34B8E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34B8E" w:rsidRPr="009E6DB8">
        <w:rPr>
          <w:rFonts w:ascii="Times New Roman" w:hAnsi="Times New Roman" w:cs="Times New Roman"/>
          <w:sz w:val="20"/>
          <w:szCs w:val="20"/>
          <w:lang w:val="en-US"/>
        </w:rPr>
        <w:t>Cl</w:t>
      </w:r>
      <w:r w:rsidR="00F34B8E" w:rsidRPr="009E6DB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-</w:t>
      </w:r>
      <w:r w:rsidR="00F34B8E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34B8E" w:rsidRPr="009E6DB8">
        <w:rPr>
          <w:rFonts w:ascii="Times New Roman" w:hAnsi="Times New Roman" w:cs="Times New Roman"/>
          <w:sz w:val="20"/>
          <w:szCs w:val="20"/>
          <w:lang w:val="en-US"/>
        </w:rPr>
        <w:t>Na</w:t>
      </w:r>
      <w:r w:rsidR="00F34B8E" w:rsidRPr="009E6DB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-</w:t>
      </w:r>
      <w:r w:rsidR="00F34B8E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34B8E" w:rsidRPr="009E6DB8"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F34B8E" w:rsidRPr="009E6DB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-</w:t>
      </w:r>
      <w:r w:rsidR="00F34B8E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 порівняно із </w:t>
      </w:r>
      <w:r w:rsidR="00F34B8E" w:rsidRPr="009E6DB8">
        <w:rPr>
          <w:rFonts w:ascii="Times New Roman" w:hAnsi="Times New Roman" w:cs="Times New Roman"/>
          <w:sz w:val="20"/>
          <w:szCs w:val="20"/>
          <w:lang w:val="en-US"/>
        </w:rPr>
        <w:t>HCO</w:t>
      </w:r>
      <w:r w:rsidR="00F34B8E" w:rsidRPr="009E6DB8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>3</w:t>
      </w:r>
      <w:r w:rsidR="00F34B8E" w:rsidRPr="009E6DB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-</w:t>
      </w:r>
      <w:r w:rsidR="00F34B8E" w:rsidRPr="009E6DB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F34B8E" w:rsidRPr="009E6DB8">
        <w:rPr>
          <w:rFonts w:ascii="Times New Roman" w:hAnsi="Times New Roman" w:cs="Times New Roman"/>
          <w:sz w:val="20"/>
          <w:szCs w:val="20"/>
          <w:lang w:val="en-US"/>
        </w:rPr>
        <w:t>Ca</w:t>
      </w:r>
      <w:r w:rsidR="00F34B8E" w:rsidRPr="009E6DB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2+</w:t>
      </w:r>
      <w:r w:rsidR="00F34B8E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34B8E" w:rsidRPr="009E6DB8">
        <w:rPr>
          <w:rFonts w:ascii="Times New Roman" w:hAnsi="Times New Roman" w:cs="Times New Roman"/>
          <w:sz w:val="20"/>
          <w:szCs w:val="20"/>
          <w:lang w:val="en-US"/>
        </w:rPr>
        <w:t>Mg</w:t>
      </w:r>
      <w:r w:rsidR="00F34B8E" w:rsidRPr="009E6DB8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2+</w:t>
      </w:r>
      <w:r w:rsidR="00F34B8E" w:rsidRPr="009E6DB8">
        <w:rPr>
          <w:rFonts w:ascii="Times New Roman" w:hAnsi="Times New Roman" w:cs="Times New Roman"/>
          <w:sz w:val="20"/>
          <w:szCs w:val="20"/>
          <w:lang w:val="uk-UA"/>
        </w:rPr>
        <w:t>; висока концентрація завислих речовин, яка в десятки разів перевищує ГДК; дефіцит розчиненого кисню; вміст амоній-іону та нітрит-іонів перевищує ГДК</w:t>
      </w:r>
      <w:r w:rsidR="00DC3370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 у 1,5 рази</w:t>
      </w:r>
      <w:r w:rsidR="00F34B8E" w:rsidRPr="009E6DB8">
        <w:rPr>
          <w:rFonts w:ascii="Times New Roman" w:hAnsi="Times New Roman" w:cs="Times New Roman"/>
          <w:sz w:val="20"/>
          <w:szCs w:val="20"/>
          <w:lang w:val="uk-UA"/>
        </w:rPr>
        <w:t>, що свідчить про анаеробні умови формування хімічного складу води; підвищенй вміст важких металів, особливо заліза, міді, кобальту та нікелю.</w:t>
      </w:r>
    </w:p>
    <w:p w:rsidR="001D6E86" w:rsidRPr="009E6DB8" w:rsidRDefault="007C2950" w:rsidP="00555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sz w:val="20"/>
          <w:szCs w:val="20"/>
          <w:lang w:val="uk-UA"/>
        </w:rPr>
        <w:t>Основними причинами цього є:</w:t>
      </w:r>
    </w:p>
    <w:p w:rsidR="007C2950" w:rsidRPr="009E6DB8" w:rsidRDefault="007C2950" w:rsidP="007C2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sz w:val="20"/>
          <w:szCs w:val="20"/>
          <w:lang w:val="uk-UA"/>
        </w:rPr>
        <w:t>скид неочищених або мало очищ</w:t>
      </w:r>
      <w:r w:rsidR="007E14B7" w:rsidRPr="009E6DB8">
        <w:rPr>
          <w:rFonts w:ascii="Times New Roman" w:hAnsi="Times New Roman" w:cs="Times New Roman"/>
          <w:sz w:val="20"/>
          <w:szCs w:val="20"/>
          <w:lang w:val="uk-UA"/>
        </w:rPr>
        <w:t>ених комунально-побутових</w:t>
      </w:r>
      <w:r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 вод</w:t>
      </w:r>
      <w:r w:rsidR="004B12ED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, що </w:t>
      </w:r>
      <w:r w:rsidRPr="009E6DB8">
        <w:rPr>
          <w:rFonts w:ascii="Times New Roman" w:hAnsi="Times New Roman" w:cs="Times New Roman"/>
          <w:sz w:val="20"/>
          <w:szCs w:val="20"/>
          <w:lang w:val="uk-UA"/>
        </w:rPr>
        <w:t>відбувається через відсутність відповідної каналіза</w:t>
      </w:r>
      <w:r w:rsidR="007E14B7" w:rsidRPr="009E6DB8">
        <w:rPr>
          <w:rFonts w:ascii="Times New Roman" w:hAnsi="Times New Roman" w:cs="Times New Roman"/>
          <w:sz w:val="20"/>
          <w:szCs w:val="20"/>
          <w:lang w:val="uk-UA"/>
        </w:rPr>
        <w:t>ційної мережі у смт. Великий Лю</w:t>
      </w:r>
      <w:r w:rsidRPr="009E6DB8">
        <w:rPr>
          <w:rFonts w:ascii="Times New Roman" w:hAnsi="Times New Roman" w:cs="Times New Roman"/>
          <w:sz w:val="20"/>
          <w:szCs w:val="20"/>
          <w:lang w:val="uk-UA"/>
        </w:rPr>
        <w:t>бінь</w:t>
      </w:r>
      <w:r w:rsidR="004B12ED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, м. Комарно, м. </w:t>
      </w:r>
      <w:r w:rsidR="007E14B7" w:rsidRPr="009E6DB8">
        <w:rPr>
          <w:rFonts w:ascii="Times New Roman" w:hAnsi="Times New Roman" w:cs="Times New Roman"/>
          <w:sz w:val="20"/>
          <w:szCs w:val="20"/>
          <w:lang w:val="uk-UA"/>
        </w:rPr>
        <w:t>Городок та малих сіл, що розташовані вздовж берегової смуги</w:t>
      </w:r>
      <w:r w:rsidR="00A2460D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, а також застарілістю очисного обладнання </w:t>
      </w:r>
      <w:r w:rsidR="00DC3370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на </w:t>
      </w:r>
      <w:r w:rsidR="00A2460D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КП «Городоцьке ВКГ» </w:t>
      </w:r>
      <w:r w:rsidR="00355F17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та </w:t>
      </w:r>
      <w:r w:rsidR="00DC3370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у </w:t>
      </w:r>
      <w:r w:rsidR="00355F17" w:rsidRPr="009E6DB8">
        <w:rPr>
          <w:rFonts w:ascii="Times New Roman" w:hAnsi="Times New Roman" w:cs="Times New Roman"/>
          <w:sz w:val="20"/>
          <w:szCs w:val="20"/>
          <w:lang w:val="uk-UA"/>
        </w:rPr>
        <w:t>смт. Страдч</w:t>
      </w:r>
      <w:r w:rsidR="007E14B7" w:rsidRPr="009E6DB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A2460D" w:rsidRPr="009E6DB8" w:rsidRDefault="007E14B7" w:rsidP="00355F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sz w:val="20"/>
          <w:szCs w:val="20"/>
          <w:lang w:val="uk-UA"/>
        </w:rPr>
        <w:t>скидання недостатньо очищених стічних вод ДП «Великолюбінський державний спиртовий завод», ДП «Санаторій «Любінь Великий», ТзОВ «Хінкель-Когут», ТзОВ «Яблуневий дар»</w:t>
      </w:r>
      <w:r w:rsidR="00A2460D" w:rsidRPr="009E6DB8">
        <w:rPr>
          <w:rFonts w:ascii="Times New Roman" w:hAnsi="Times New Roman" w:cs="Times New Roman"/>
          <w:sz w:val="20"/>
          <w:szCs w:val="20"/>
          <w:lang w:val="uk-UA"/>
        </w:rPr>
        <w:t>, ТзОВ «Танк-Транс», які забруднюють води відходами органічного та неорганічного походження, солями важких металів та сполуками мінерального походження;</w:t>
      </w:r>
    </w:p>
    <w:p w:rsidR="00355F17" w:rsidRPr="009E6DB8" w:rsidRDefault="00355F17" w:rsidP="00355F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поверхневий </w:t>
      </w:r>
      <w:r w:rsidR="00B03586" w:rsidRPr="009E6DB8">
        <w:rPr>
          <w:rFonts w:ascii="Times New Roman" w:hAnsi="Times New Roman" w:cs="Times New Roman"/>
          <w:sz w:val="20"/>
          <w:szCs w:val="20"/>
          <w:lang w:val="uk-UA"/>
        </w:rPr>
        <w:t>стік із сільськогосподарських угідь;</w:t>
      </w:r>
    </w:p>
    <w:p w:rsidR="00B03586" w:rsidRPr="009E6DB8" w:rsidRDefault="00B03586" w:rsidP="00355F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sz w:val="20"/>
          <w:szCs w:val="20"/>
          <w:lang w:val="uk-UA"/>
        </w:rPr>
        <w:t>інтенсифікація ерозійних процесів у межах басейну річки.</w:t>
      </w:r>
    </w:p>
    <w:p w:rsidR="00B03586" w:rsidRPr="009E6DB8" w:rsidRDefault="00DC3370" w:rsidP="00F34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sz w:val="20"/>
          <w:szCs w:val="20"/>
          <w:lang w:val="uk-UA"/>
        </w:rPr>
        <w:t>Для мінімізації впливу вищеперерахованих факторів максимальну увагу слід зосередити на модернізації діючих очисних споруд шляхом впровадження більш якісної, багатоступеневої системи очистки стічних промислових та комунально-побутових вод, екологізації агропромислового комплексу (заборона використання небезпечних пестицидів та раціональне внесення мінеральних добрив</w:t>
      </w:r>
      <w:r w:rsidR="006574FB" w:rsidRPr="009E6DB8">
        <w:rPr>
          <w:rFonts w:ascii="Times New Roman" w:hAnsi="Times New Roman" w:cs="Times New Roman"/>
          <w:sz w:val="20"/>
          <w:szCs w:val="20"/>
          <w:lang w:val="uk-UA"/>
        </w:rPr>
        <w:t>, що призведе до зниження навантаження на існуючі агроекосистеми</w:t>
      </w:r>
      <w:r w:rsidR="001A38D0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r w:rsidR="006574FB" w:rsidRPr="009E6DB8">
        <w:rPr>
          <w:rFonts w:ascii="Times New Roman" w:hAnsi="Times New Roman" w:cs="Times New Roman"/>
          <w:sz w:val="20"/>
          <w:szCs w:val="20"/>
          <w:lang w:val="uk-UA"/>
        </w:rPr>
        <w:t>рекультивація та відновлення природньої родючості грунтів</w:t>
      </w:r>
      <w:r w:rsidR="001A38D0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, ведення правильної оранки, сівби, що допоможе ефективно боротися із ерозійними процесами тощо. </w:t>
      </w:r>
    </w:p>
    <w:p w:rsidR="00355F17" w:rsidRPr="009E6DB8" w:rsidRDefault="001A38D0" w:rsidP="001A3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E6DB8">
        <w:rPr>
          <w:rFonts w:ascii="Times New Roman" w:hAnsi="Times New Roman" w:cs="Times New Roman"/>
          <w:sz w:val="20"/>
          <w:szCs w:val="20"/>
          <w:lang w:val="uk-UA"/>
        </w:rPr>
        <w:t>Досить цікавим заходом зменшення антропогенного вп</w:t>
      </w:r>
      <w:r w:rsidR="004B12ED" w:rsidRPr="009E6DB8">
        <w:rPr>
          <w:rFonts w:ascii="Times New Roman" w:hAnsi="Times New Roman" w:cs="Times New Roman"/>
          <w:sz w:val="20"/>
          <w:szCs w:val="20"/>
          <w:lang w:val="uk-UA"/>
        </w:rPr>
        <w:t>ливу на якість води річки Верещи</w:t>
      </w:r>
      <w:r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ця є додавання до мінеральних добрив природних цеолітів. Це дозволило б регулювати надходження води у грунт і зменшувало б нітратне та фосфорне забруднення за рахунок забезпечення їх необхідними мікроелементами. Саме використання цеолітів </w:t>
      </w:r>
      <w:r w:rsidR="004B12ED" w:rsidRPr="009E6DB8">
        <w:rPr>
          <w:rFonts w:ascii="Times New Roman" w:hAnsi="Times New Roman" w:cs="Times New Roman"/>
          <w:sz w:val="20"/>
          <w:szCs w:val="20"/>
          <w:lang w:val="uk-UA"/>
        </w:rPr>
        <w:t xml:space="preserve">як додатку до удобрення </w:t>
      </w:r>
      <w:r w:rsidRPr="009E6DB8">
        <w:rPr>
          <w:rFonts w:ascii="Times New Roman" w:hAnsi="Times New Roman" w:cs="Times New Roman"/>
          <w:sz w:val="20"/>
          <w:szCs w:val="20"/>
          <w:lang w:val="uk-UA"/>
        </w:rPr>
        <w:t>є досить поширеним явищем закордоном, оскільки таке застосування ц</w:t>
      </w:r>
      <w:r w:rsidR="004B12ED" w:rsidRPr="009E6DB8">
        <w:rPr>
          <w:rFonts w:ascii="Times New Roman" w:hAnsi="Times New Roman" w:cs="Times New Roman"/>
          <w:sz w:val="20"/>
          <w:szCs w:val="20"/>
          <w:lang w:val="uk-UA"/>
        </w:rPr>
        <w:t>их природних сорбентів ще й фінансово вигідне</w:t>
      </w:r>
      <w:r w:rsidRPr="009E6DB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1D6E86" w:rsidRPr="00DC3370" w:rsidRDefault="001D6E86" w:rsidP="00555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33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</w:p>
    <w:sectPr w:rsidR="001D6E86" w:rsidRPr="00DC3370" w:rsidSect="009E6DB8">
      <w:pgSz w:w="8391" w:h="11907" w:code="1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01B98"/>
    <w:multiLevelType w:val="hybridMultilevel"/>
    <w:tmpl w:val="F704019A"/>
    <w:lvl w:ilvl="0" w:tplc="C5EA48D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02"/>
    <w:rsid w:val="00134BC6"/>
    <w:rsid w:val="001A38D0"/>
    <w:rsid w:val="001D6E86"/>
    <w:rsid w:val="00355F17"/>
    <w:rsid w:val="004B12ED"/>
    <w:rsid w:val="00555E03"/>
    <w:rsid w:val="005B6C02"/>
    <w:rsid w:val="006574FB"/>
    <w:rsid w:val="007C2950"/>
    <w:rsid w:val="007E14B7"/>
    <w:rsid w:val="0091594C"/>
    <w:rsid w:val="009E6DB8"/>
    <w:rsid w:val="00A2460D"/>
    <w:rsid w:val="00B03586"/>
    <w:rsid w:val="00DC3370"/>
    <w:rsid w:val="00F3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B48B9-9FD0-457F-8041-2D2BF938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jylua</dc:creator>
  <cp:keywords/>
  <dc:description/>
  <cp:lastModifiedBy>jylua</cp:lastModifiedBy>
  <cp:revision>4</cp:revision>
  <dcterms:created xsi:type="dcterms:W3CDTF">2015-10-14T13:27:00Z</dcterms:created>
  <dcterms:modified xsi:type="dcterms:W3CDTF">2015-10-14T17:49:00Z</dcterms:modified>
</cp:coreProperties>
</file>